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0B" w:rsidRPr="00BE050B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line="372" w:lineRule="exact"/>
        <w:ind w:left="20" w:right="-92" w:firstLine="1140"/>
        <w:jc w:val="left"/>
        <w:rPr>
          <w:rStyle w:val="1"/>
        </w:rPr>
      </w:pPr>
      <w:r>
        <w:rPr>
          <w:rStyle w:val="1"/>
        </w:rPr>
        <w:t xml:space="preserve">вести себя достойно, быть вежливым, тактичными друг </w:t>
      </w:r>
      <w:proofErr w:type="gramStart"/>
      <w:r>
        <w:rPr>
          <w:rStyle w:val="1"/>
        </w:rPr>
        <w:t>к</w:t>
      </w:r>
      <w:proofErr w:type="gramEnd"/>
      <w:r>
        <w:rPr>
          <w:rStyle w:val="1"/>
        </w:rPr>
        <w:t xml:space="preserve"> </w:t>
      </w:r>
    </w:p>
    <w:p w:rsidR="009456E7" w:rsidRDefault="00AE1DDB" w:rsidP="00BE050B">
      <w:pPr>
        <w:pStyle w:val="2"/>
        <w:shd w:val="clear" w:color="auto" w:fill="auto"/>
        <w:tabs>
          <w:tab w:val="left" w:pos="1441"/>
        </w:tabs>
        <w:spacing w:line="372" w:lineRule="exact"/>
        <w:ind w:left="20" w:right="-92" w:firstLine="0"/>
        <w:jc w:val="left"/>
      </w:pPr>
      <w:r>
        <w:rPr>
          <w:rStyle w:val="1"/>
        </w:rPr>
        <w:t>другу, к преподавателям, работникам Школы;</w:t>
      </w:r>
    </w:p>
    <w:p w:rsidR="00BE050B" w:rsidRPr="00BE050B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41"/>
        </w:tabs>
        <w:spacing w:line="372" w:lineRule="exact"/>
        <w:ind w:left="20" w:right="-92" w:firstLine="1140"/>
        <w:jc w:val="left"/>
        <w:rPr>
          <w:rStyle w:val="1"/>
        </w:rPr>
      </w:pPr>
      <w:r>
        <w:rPr>
          <w:rStyle w:val="1"/>
        </w:rPr>
        <w:t xml:space="preserve">бережно относиться к традициям Школы и развивать их. </w:t>
      </w:r>
    </w:p>
    <w:p w:rsidR="00BE050B" w:rsidRDefault="00AE1DDB" w:rsidP="00BE050B">
      <w:pPr>
        <w:pStyle w:val="2"/>
        <w:shd w:val="clear" w:color="auto" w:fill="auto"/>
        <w:tabs>
          <w:tab w:val="left" w:pos="1441"/>
        </w:tabs>
        <w:spacing w:line="372" w:lineRule="exact"/>
        <w:ind w:left="20" w:right="-92" w:firstLine="0"/>
        <w:jc w:val="left"/>
        <w:rPr>
          <w:lang w:val="ru-RU"/>
        </w:rPr>
      </w:pPr>
      <w:r>
        <w:rPr>
          <w:rStyle w:val="1"/>
        </w:rPr>
        <w:t xml:space="preserve">В стенах Школы </w:t>
      </w:r>
      <w:proofErr w:type="gramStart"/>
      <w:r>
        <w:rPr>
          <w:rStyle w:val="1"/>
        </w:rPr>
        <w:t>обучающимся</w:t>
      </w:r>
      <w:proofErr w:type="gramEnd"/>
      <w:r>
        <w:rPr>
          <w:rStyle w:val="1"/>
        </w:rPr>
        <w:t xml:space="preserve"> строго запрещается:</w:t>
      </w:r>
    </w:p>
    <w:p w:rsidR="009456E7" w:rsidRDefault="00AE1DDB" w:rsidP="00BE050B">
      <w:pPr>
        <w:pStyle w:val="2"/>
        <w:numPr>
          <w:ilvl w:val="0"/>
          <w:numId w:val="4"/>
        </w:numPr>
        <w:shd w:val="clear" w:color="auto" w:fill="auto"/>
        <w:tabs>
          <w:tab w:val="left" w:pos="1441"/>
        </w:tabs>
        <w:spacing w:line="372" w:lineRule="exact"/>
        <w:ind w:left="1418" w:right="-92" w:hanging="284"/>
        <w:jc w:val="left"/>
      </w:pPr>
      <w:r>
        <w:rPr>
          <w:rStyle w:val="1"/>
        </w:rPr>
        <w:t>находиться в аудиториях в пальто, куртках и головных</w:t>
      </w:r>
    </w:p>
    <w:p w:rsidR="009456E7" w:rsidRDefault="00AE1DDB" w:rsidP="00BE050B">
      <w:pPr>
        <w:pStyle w:val="2"/>
        <w:shd w:val="clear" w:color="auto" w:fill="auto"/>
        <w:spacing w:line="372" w:lineRule="exact"/>
        <w:ind w:left="20" w:right="-92" w:firstLine="0"/>
        <w:jc w:val="left"/>
      </w:pPr>
      <w:proofErr w:type="gramStart"/>
      <w:r>
        <w:rPr>
          <w:rStyle w:val="1"/>
        </w:rPr>
        <w:t>уборах</w:t>
      </w:r>
      <w:proofErr w:type="gramEnd"/>
      <w:r>
        <w:rPr>
          <w:rStyle w:val="1"/>
        </w:rPr>
        <w:t>;</w:t>
      </w:r>
    </w:p>
    <w:p w:rsidR="009456E7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38"/>
        </w:tabs>
        <w:ind w:left="20" w:right="-92" w:firstLine="1140"/>
        <w:jc w:val="left"/>
      </w:pPr>
      <w:r>
        <w:rPr>
          <w:rStyle w:val="1"/>
        </w:rPr>
        <w:t>входить и выходить из аудитории после начала занятий и во время их проведения;</w:t>
      </w:r>
    </w:p>
    <w:p w:rsidR="009456E7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36"/>
        </w:tabs>
        <w:ind w:left="20" w:right="-92" w:firstLine="1140"/>
        <w:jc w:val="left"/>
      </w:pPr>
      <w:r>
        <w:rPr>
          <w:rStyle w:val="1"/>
        </w:rPr>
        <w:t>громко разговаривать, шуметь, допускать нецензурные выражения;</w:t>
      </w:r>
    </w:p>
    <w:p w:rsidR="00BE050B" w:rsidRPr="00BE050B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34"/>
        </w:tabs>
        <w:ind w:left="20" w:right="-92" w:firstLine="1140"/>
        <w:jc w:val="left"/>
      </w:pPr>
      <w:r>
        <w:rPr>
          <w:rStyle w:val="1"/>
        </w:rPr>
        <w:t>использовать во время занятий без разрешения преподавателя средства сотовой связи и иные электронные устро</w:t>
      </w:r>
      <w:r>
        <w:rPr>
          <w:rStyle w:val="1"/>
        </w:rPr>
        <w:t>йства;</w:t>
      </w:r>
    </w:p>
    <w:p w:rsidR="00BE050B" w:rsidRPr="00BE050B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34"/>
        </w:tabs>
        <w:ind w:left="20" w:right="-92" w:firstLine="1140"/>
        <w:jc w:val="left"/>
      </w:pPr>
      <w:r>
        <w:rPr>
          <w:rStyle w:val="1"/>
        </w:rPr>
        <w:t>сорить в аудиториях и других помещениях Школы;</w:t>
      </w:r>
    </w:p>
    <w:p w:rsidR="009456E7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34"/>
        </w:tabs>
        <w:ind w:left="20" w:right="-92" w:firstLine="1140"/>
        <w:jc w:val="left"/>
      </w:pPr>
      <w:r>
        <w:rPr>
          <w:rStyle w:val="1"/>
        </w:rPr>
        <w:t>приносить в Школу колющие режущие предметы, газовые баллончики, оружие (в т.ч. газовое, пневматическое или имитационное), пиротехнику, игральные карты, любые предметы, которые могут создать угрозу безопасности жизни обучающимся, и пользоваться ими в здани</w:t>
      </w:r>
      <w:r>
        <w:rPr>
          <w:rStyle w:val="1"/>
        </w:rPr>
        <w:t>и и на территории Школы;</w:t>
      </w:r>
    </w:p>
    <w:p w:rsidR="009456E7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ind w:left="20" w:firstLine="1140"/>
      </w:pPr>
      <w:r>
        <w:rPr>
          <w:rStyle w:val="1"/>
        </w:rPr>
        <w:t>курить;</w:t>
      </w:r>
    </w:p>
    <w:p w:rsidR="00BE050B" w:rsidRPr="00BE050B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29"/>
        </w:tabs>
        <w:ind w:left="20" w:right="20" w:firstLine="1140"/>
      </w:pPr>
      <w:r>
        <w:rPr>
          <w:rStyle w:val="1"/>
        </w:rPr>
        <w:t>распивать спиртные напитки, пиво и другие напитки, содержащие алкоголь;</w:t>
      </w:r>
    </w:p>
    <w:p w:rsidR="009456E7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29"/>
        </w:tabs>
        <w:ind w:left="20" w:right="20" w:firstLine="1140"/>
      </w:pPr>
      <w:r>
        <w:rPr>
          <w:rStyle w:val="1"/>
        </w:rPr>
        <w:t>употреблять и распространять наркотические и токсические</w:t>
      </w:r>
    </w:p>
    <w:p w:rsidR="009456E7" w:rsidRDefault="00AE1DDB" w:rsidP="00BE050B">
      <w:pPr>
        <w:pStyle w:val="2"/>
        <w:shd w:val="clear" w:color="auto" w:fill="auto"/>
        <w:ind w:left="20" w:firstLine="0"/>
      </w:pPr>
      <w:r>
        <w:rPr>
          <w:rStyle w:val="1"/>
        </w:rPr>
        <w:t>средства;</w:t>
      </w:r>
    </w:p>
    <w:p w:rsidR="009456E7" w:rsidRDefault="00AE1DDB" w:rsidP="00BE050B">
      <w:pPr>
        <w:pStyle w:val="2"/>
        <w:numPr>
          <w:ilvl w:val="0"/>
          <w:numId w:val="1"/>
        </w:numPr>
        <w:shd w:val="clear" w:color="auto" w:fill="auto"/>
        <w:tabs>
          <w:tab w:val="left" w:pos="1426"/>
        </w:tabs>
        <w:ind w:left="20" w:firstLine="1140"/>
      </w:pPr>
      <w:r>
        <w:rPr>
          <w:rStyle w:val="1"/>
        </w:rPr>
        <w:t>выяснять отношения друг с другом в некорректной форме.</w:t>
      </w:r>
    </w:p>
    <w:p w:rsidR="009456E7" w:rsidRDefault="00AE1DDB" w:rsidP="00BE050B">
      <w:pPr>
        <w:pStyle w:val="2"/>
        <w:shd w:val="clear" w:color="auto" w:fill="auto"/>
        <w:spacing w:after="60"/>
        <w:ind w:left="1820" w:hanging="1080"/>
      </w:pPr>
      <w:r>
        <w:rPr>
          <w:rStyle w:val="1"/>
        </w:rPr>
        <w:t>2. Ответственность за нару</w:t>
      </w:r>
      <w:r>
        <w:rPr>
          <w:rStyle w:val="1"/>
        </w:rPr>
        <w:t>шение учебной дисциплины.</w:t>
      </w:r>
    </w:p>
    <w:p w:rsidR="00BE050B" w:rsidRDefault="00AE1DDB" w:rsidP="00BE050B">
      <w:pPr>
        <w:pStyle w:val="2"/>
        <w:shd w:val="clear" w:color="auto" w:fill="auto"/>
        <w:ind w:left="1820" w:right="20" w:hanging="1080"/>
        <w:rPr>
          <w:rStyle w:val="1"/>
          <w:lang w:val="ru-RU"/>
        </w:rPr>
      </w:pPr>
      <w:r>
        <w:rPr>
          <w:rStyle w:val="1"/>
        </w:rPr>
        <w:t>2 1. За нарушение учебной</w:t>
      </w:r>
      <w:r w:rsidR="00BE050B">
        <w:rPr>
          <w:rStyle w:val="1"/>
        </w:rPr>
        <w:t xml:space="preserve"> дисциплины, правил </w:t>
      </w:r>
      <w:proofErr w:type="gramStart"/>
      <w:r w:rsidR="00BE050B">
        <w:rPr>
          <w:rStyle w:val="1"/>
        </w:rPr>
        <w:t>внутреннего</w:t>
      </w:r>
      <w:proofErr w:type="gramEnd"/>
    </w:p>
    <w:p w:rsidR="00BE050B" w:rsidRDefault="00AE1DDB" w:rsidP="00BE050B">
      <w:pPr>
        <w:pStyle w:val="2"/>
        <w:shd w:val="clear" w:color="auto" w:fill="auto"/>
        <w:ind w:right="20" w:firstLine="0"/>
        <w:rPr>
          <w:rStyle w:val="1"/>
          <w:vertAlign w:val="superscript"/>
          <w:lang w:val="ru-RU"/>
        </w:rPr>
      </w:pPr>
      <w:r>
        <w:rPr>
          <w:rStyle w:val="1"/>
        </w:rPr>
        <w:t xml:space="preserve">распорядка и этических норм </w:t>
      </w:r>
      <w:proofErr w:type="gramStart"/>
      <w:r>
        <w:rPr>
          <w:rStyle w:val="1"/>
        </w:rPr>
        <w:t>к</w:t>
      </w:r>
      <w:proofErr w:type="gramEnd"/>
      <w:r>
        <w:rPr>
          <w:rStyle w:val="1"/>
        </w:rPr>
        <w:t xml:space="preserve"> обучающимся может быть применено одно из следующих дисциплинарных взысканий: </w:t>
      </w:r>
    </w:p>
    <w:p w:rsidR="00BE050B" w:rsidRPr="00BE050B" w:rsidRDefault="00AE1DDB" w:rsidP="00BE050B">
      <w:pPr>
        <w:pStyle w:val="2"/>
        <w:numPr>
          <w:ilvl w:val="0"/>
          <w:numId w:val="5"/>
        </w:numPr>
        <w:shd w:val="clear" w:color="auto" w:fill="auto"/>
        <w:ind w:right="20"/>
        <w:rPr>
          <w:rStyle w:val="1"/>
          <w:lang w:val="ru-RU"/>
        </w:rPr>
      </w:pPr>
      <w:r>
        <w:rPr>
          <w:rStyle w:val="1"/>
        </w:rPr>
        <w:t xml:space="preserve">замечание; </w:t>
      </w:r>
    </w:p>
    <w:p w:rsidR="00BE050B" w:rsidRPr="00BE050B" w:rsidRDefault="00AE1DDB" w:rsidP="00BE050B">
      <w:pPr>
        <w:pStyle w:val="2"/>
        <w:numPr>
          <w:ilvl w:val="0"/>
          <w:numId w:val="5"/>
        </w:numPr>
        <w:shd w:val="clear" w:color="auto" w:fill="auto"/>
        <w:ind w:right="20"/>
        <w:rPr>
          <w:rStyle w:val="1"/>
          <w:lang w:val="ru-RU"/>
        </w:rPr>
      </w:pPr>
      <w:r>
        <w:rPr>
          <w:rStyle w:val="1"/>
        </w:rPr>
        <w:t xml:space="preserve">выговор; </w:t>
      </w:r>
    </w:p>
    <w:p w:rsidR="00BE050B" w:rsidRDefault="00AE1DDB" w:rsidP="00BE050B">
      <w:pPr>
        <w:pStyle w:val="2"/>
        <w:numPr>
          <w:ilvl w:val="0"/>
          <w:numId w:val="5"/>
        </w:numPr>
        <w:shd w:val="clear" w:color="auto" w:fill="auto"/>
        <w:ind w:right="20"/>
        <w:rPr>
          <w:rStyle w:val="1"/>
          <w:lang w:val="ru-RU"/>
        </w:rPr>
      </w:pPr>
      <w:r>
        <w:rPr>
          <w:rStyle w:val="1"/>
        </w:rPr>
        <w:t>строгий выговор;</w:t>
      </w:r>
    </w:p>
    <w:p w:rsidR="009456E7" w:rsidRDefault="00AE1DDB" w:rsidP="00BE050B">
      <w:pPr>
        <w:pStyle w:val="2"/>
        <w:shd w:val="clear" w:color="auto" w:fill="auto"/>
        <w:ind w:left="1820" w:right="20" w:hanging="686"/>
      </w:pPr>
      <w:r>
        <w:rPr>
          <w:rStyle w:val="1"/>
        </w:rPr>
        <w:t>■ исключение из Школы.</w:t>
      </w:r>
    </w:p>
    <w:p w:rsidR="009456E7" w:rsidRDefault="00AE1DDB" w:rsidP="00BE050B">
      <w:pPr>
        <w:pStyle w:val="2"/>
        <w:shd w:val="clear" w:color="auto" w:fill="auto"/>
        <w:ind w:left="20" w:right="20" w:firstLine="720"/>
        <w:rPr>
          <w:rStyle w:val="1"/>
          <w:lang w:val="ru-RU"/>
        </w:rPr>
      </w:pPr>
      <w:r>
        <w:rPr>
          <w:rStyle w:val="1"/>
        </w:rPr>
        <w:t>2.2. Дисциплинарные взыскания применяются непосредственно при обнаружении проступка, но не позднее одного месяца со дня его обнаружения (не считая времени болезни или нахождения обучающегося на каникулах), оно не мо</w:t>
      </w:r>
      <w:r>
        <w:rPr>
          <w:rStyle w:val="1"/>
        </w:rPr>
        <w:t>жет быть применено позднее шести месяцев со дня совершения проступка.</w:t>
      </w:r>
    </w:p>
    <w:p w:rsidR="00C27608" w:rsidRDefault="00C27608" w:rsidP="00C27608">
      <w:pPr>
        <w:pStyle w:val="2"/>
        <w:numPr>
          <w:ilvl w:val="0"/>
          <w:numId w:val="6"/>
        </w:numPr>
        <w:shd w:val="clear" w:color="auto" w:fill="auto"/>
        <w:tabs>
          <w:tab w:val="left" w:pos="1026"/>
        </w:tabs>
        <w:spacing w:after="84" w:line="260" w:lineRule="exact"/>
        <w:ind w:left="20" w:firstLine="720"/>
      </w:pPr>
      <w:r>
        <w:rPr>
          <w:rStyle w:val="1"/>
        </w:rPr>
        <w:t>Учебный порядок.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422"/>
        </w:tabs>
        <w:spacing w:line="367" w:lineRule="exact"/>
        <w:ind w:left="20" w:firstLine="720"/>
      </w:pPr>
      <w:r>
        <w:rPr>
          <w:rStyle w:val="1"/>
        </w:rPr>
        <w:lastRenderedPageBreak/>
        <w:t>Учебные занятия в Школе проводятся по расписанию в соответствии с учебными планами и программами, утверждёнными в установленном порядке.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537"/>
        </w:tabs>
        <w:spacing w:line="367" w:lineRule="exact"/>
        <w:ind w:left="20" w:firstLine="720"/>
      </w:pPr>
      <w:r>
        <w:rPr>
          <w:rStyle w:val="1"/>
        </w:rPr>
        <w:t>Сокращение продолжительности каникул, установленных учебными планами, не допускается.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278"/>
        </w:tabs>
        <w:spacing w:line="367" w:lineRule="exact"/>
        <w:ind w:left="20" w:firstLine="720"/>
      </w:pPr>
      <w:r>
        <w:rPr>
          <w:rStyle w:val="1"/>
        </w:rPr>
        <w:t>Учебное расписание составляется на семестр и вывешивается не позднее, чем за десять дней до начала каждого семестра.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381"/>
        </w:tabs>
        <w:spacing w:line="367" w:lineRule="exact"/>
        <w:ind w:left="20" w:firstLine="720"/>
      </w:pPr>
      <w:r>
        <w:rPr>
          <w:rStyle w:val="1"/>
        </w:rPr>
        <w:t>Продолжительность академического часа устанавливается 45 минут. После окончания академического часа занятий устанавливается перерыв продолжительностью 10 минут.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278"/>
        </w:tabs>
        <w:spacing w:line="367" w:lineRule="exact"/>
        <w:ind w:left="20" w:firstLine="720"/>
      </w:pPr>
      <w:r>
        <w:rPr>
          <w:rStyle w:val="1"/>
        </w:rPr>
        <w:t>Проведение классных часов, собраний, подготовка и проведение классных и школьных мероприятий, дополнительных занятий, кружковая работа организуется в свободное от занятий время.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347"/>
        </w:tabs>
        <w:spacing w:line="367" w:lineRule="exact"/>
        <w:ind w:left="20" w:firstLine="720"/>
      </w:pPr>
      <w:r>
        <w:rPr>
          <w:rStyle w:val="1"/>
        </w:rPr>
        <w:t>Во время занятий во всех учебных и прилегающих к ним помещениях должны быть обеспечены тишина и порядок, необходимые для нормального хода учебных занятий. Запрещается прерывать учебные занятия, входит и выходит из классов во время их проведения.</w:t>
      </w:r>
    </w:p>
    <w:p w:rsidR="00C27608" w:rsidRDefault="00C27608" w:rsidP="00C27608">
      <w:pPr>
        <w:pStyle w:val="2"/>
        <w:numPr>
          <w:ilvl w:val="0"/>
          <w:numId w:val="6"/>
        </w:numPr>
        <w:shd w:val="clear" w:color="auto" w:fill="auto"/>
        <w:tabs>
          <w:tab w:val="left" w:pos="1023"/>
        </w:tabs>
        <w:spacing w:after="58" w:line="367" w:lineRule="exact"/>
        <w:ind w:left="20" w:firstLine="720"/>
      </w:pPr>
      <w:r>
        <w:rPr>
          <w:rStyle w:val="1"/>
        </w:rPr>
        <w:t>Места общего пользования.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304"/>
        </w:tabs>
        <w:ind w:left="20" w:firstLine="720"/>
      </w:pPr>
      <w:r>
        <w:rPr>
          <w:rStyle w:val="1"/>
        </w:rPr>
        <w:t>Рекреации, коридоры.</w:t>
      </w:r>
    </w:p>
    <w:p w:rsidR="00C27608" w:rsidRDefault="00C27608" w:rsidP="00C27608">
      <w:pPr>
        <w:pStyle w:val="2"/>
        <w:shd w:val="clear" w:color="auto" w:fill="auto"/>
        <w:ind w:left="20" w:right="540" w:firstLine="1000"/>
      </w:pPr>
      <w:r>
        <w:rPr>
          <w:rStyle w:val="1"/>
        </w:rPr>
        <w:t>В рекреации, коридорах запрещены игры с предметами, которые могут нанести ущерб здоровью или имуществу.</w:t>
      </w:r>
    </w:p>
    <w:p w:rsidR="00C27608" w:rsidRDefault="00C27608" w:rsidP="00C27608">
      <w:pPr>
        <w:pStyle w:val="2"/>
        <w:numPr>
          <w:ilvl w:val="1"/>
          <w:numId w:val="6"/>
        </w:numPr>
        <w:shd w:val="clear" w:color="auto" w:fill="auto"/>
        <w:tabs>
          <w:tab w:val="left" w:pos="1239"/>
        </w:tabs>
        <w:ind w:left="20" w:firstLine="720"/>
      </w:pPr>
      <w:r>
        <w:rPr>
          <w:rStyle w:val="1"/>
        </w:rPr>
        <w:t>Туалетные комнаты.</w:t>
      </w:r>
    </w:p>
    <w:p w:rsidR="00C27608" w:rsidRDefault="00C27608" w:rsidP="00C27608">
      <w:pPr>
        <w:pStyle w:val="2"/>
        <w:shd w:val="clear" w:color="auto" w:fill="auto"/>
        <w:ind w:left="20" w:firstLine="0"/>
      </w:pPr>
      <w:proofErr w:type="gramStart"/>
      <w:r>
        <w:rPr>
          <w:rStyle w:val="1"/>
        </w:rPr>
        <w:t>Обучающиеся</w:t>
      </w:r>
      <w:proofErr w:type="gramEnd"/>
      <w:r>
        <w:rPr>
          <w:rStyle w:val="1"/>
        </w:rPr>
        <w:t xml:space="preserve"> обязаны соблюдать чистоту в туалетных комнатах.</w:t>
      </w:r>
    </w:p>
    <w:p w:rsidR="00C27608" w:rsidRDefault="00C27608" w:rsidP="00C27608">
      <w:pPr>
        <w:pStyle w:val="2"/>
        <w:numPr>
          <w:ilvl w:val="0"/>
          <w:numId w:val="6"/>
        </w:numPr>
        <w:shd w:val="clear" w:color="auto" w:fill="auto"/>
        <w:tabs>
          <w:tab w:val="left" w:pos="1018"/>
        </w:tabs>
        <w:ind w:left="20" w:right="1060" w:firstLine="720"/>
      </w:pPr>
      <w:r>
        <w:rPr>
          <w:rStyle w:val="1"/>
        </w:rPr>
        <w:t>Правила поведения учащихся в учебных аудиториях Школы. До начала занятий:</w:t>
      </w:r>
    </w:p>
    <w:p w:rsidR="00C27608" w:rsidRPr="00D76042" w:rsidRDefault="00C27608" w:rsidP="00C27608">
      <w:pPr>
        <w:pStyle w:val="2"/>
        <w:numPr>
          <w:ilvl w:val="0"/>
          <w:numId w:val="9"/>
        </w:numPr>
        <w:shd w:val="clear" w:color="auto" w:fill="auto"/>
        <w:ind w:left="1134" w:hanging="425"/>
      </w:pPr>
      <w:r>
        <w:rPr>
          <w:rStyle w:val="1"/>
        </w:rPr>
        <w:t>необходимо проверить состояние помещения и инструмента;</w:t>
      </w:r>
    </w:p>
    <w:p w:rsidR="00C27608" w:rsidRPr="00D76042" w:rsidRDefault="00C27608" w:rsidP="00C27608">
      <w:pPr>
        <w:pStyle w:val="2"/>
        <w:numPr>
          <w:ilvl w:val="0"/>
          <w:numId w:val="9"/>
        </w:numPr>
        <w:shd w:val="clear" w:color="auto" w:fill="auto"/>
        <w:ind w:left="1134" w:hanging="425"/>
        <w:rPr>
          <w:rStyle w:val="1"/>
        </w:rPr>
      </w:pPr>
      <w:r>
        <w:rPr>
          <w:rStyle w:val="1"/>
        </w:rPr>
        <w:t xml:space="preserve">о неисправностях сообщить директору. </w:t>
      </w:r>
    </w:p>
    <w:p w:rsidR="00C27608" w:rsidRDefault="00C27608" w:rsidP="00C27608">
      <w:pPr>
        <w:pStyle w:val="2"/>
        <w:shd w:val="clear" w:color="auto" w:fill="auto"/>
        <w:ind w:firstLine="0"/>
      </w:pPr>
      <w:r>
        <w:rPr>
          <w:rStyle w:val="1"/>
        </w:rPr>
        <w:t>По окончании занятий:</w:t>
      </w:r>
    </w:p>
    <w:p w:rsidR="00C27608" w:rsidRDefault="00C27608" w:rsidP="00C2760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ind w:left="20" w:right="540" w:firstLine="720"/>
      </w:pPr>
      <w:r>
        <w:rPr>
          <w:rStyle w:val="1"/>
        </w:rPr>
        <w:t>закрыть крышку инструмента или убрать инструменты в места хранения;</w:t>
      </w:r>
    </w:p>
    <w:p w:rsidR="00C27608" w:rsidRDefault="00C27608" w:rsidP="00C2760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ind w:left="20" w:firstLine="720"/>
      </w:pPr>
      <w:r>
        <w:rPr>
          <w:rStyle w:val="1"/>
        </w:rPr>
        <w:t>проверить окна;</w:t>
      </w:r>
    </w:p>
    <w:p w:rsidR="00C27608" w:rsidRDefault="00C27608" w:rsidP="00C2760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ind w:left="20" w:firstLine="720"/>
      </w:pPr>
      <w:r>
        <w:rPr>
          <w:rStyle w:val="1"/>
        </w:rPr>
        <w:t>выключить свет;</w:t>
      </w:r>
    </w:p>
    <w:p w:rsidR="00C27608" w:rsidRDefault="00C27608" w:rsidP="00C2760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ind w:left="20" w:right="4540" w:firstLine="720"/>
      </w:pPr>
      <w:r>
        <w:rPr>
          <w:rStyle w:val="1"/>
        </w:rPr>
        <w:t>закрыть класс и сдать ключ. Запрещается:</w:t>
      </w:r>
    </w:p>
    <w:p w:rsidR="00C27608" w:rsidRPr="00D76042" w:rsidRDefault="00C27608" w:rsidP="00C27608">
      <w:pPr>
        <w:pStyle w:val="2"/>
        <w:numPr>
          <w:ilvl w:val="0"/>
          <w:numId w:val="8"/>
        </w:numPr>
        <w:shd w:val="clear" w:color="auto" w:fill="auto"/>
        <w:ind w:left="1134" w:hanging="425"/>
      </w:pPr>
      <w:r>
        <w:rPr>
          <w:rStyle w:val="1"/>
        </w:rPr>
        <w:t>передавать ключ от класса другим учащимся;</w:t>
      </w:r>
    </w:p>
    <w:p w:rsidR="00C27608" w:rsidRDefault="00C27608" w:rsidP="00C27608">
      <w:pPr>
        <w:pStyle w:val="2"/>
        <w:numPr>
          <w:ilvl w:val="0"/>
          <w:numId w:val="8"/>
        </w:numPr>
        <w:shd w:val="clear" w:color="auto" w:fill="auto"/>
        <w:ind w:left="1134" w:hanging="425"/>
      </w:pPr>
      <w:r>
        <w:rPr>
          <w:rStyle w:val="1"/>
        </w:rPr>
        <w:t>закрывать класс изнутри;</w:t>
      </w:r>
    </w:p>
    <w:p w:rsidR="00C27608" w:rsidRDefault="00C27608" w:rsidP="00C27608">
      <w:pPr>
        <w:pStyle w:val="2"/>
        <w:numPr>
          <w:ilvl w:val="0"/>
          <w:numId w:val="7"/>
        </w:numPr>
        <w:shd w:val="clear" w:color="auto" w:fill="auto"/>
        <w:tabs>
          <w:tab w:val="left" w:pos="1134"/>
        </w:tabs>
        <w:ind w:left="20" w:firstLine="720"/>
      </w:pPr>
      <w:r>
        <w:rPr>
          <w:rStyle w:val="1"/>
        </w:rPr>
        <w:t>уходить с ключом от класса за пределы здания;</w:t>
      </w:r>
    </w:p>
    <w:p w:rsidR="00C27608" w:rsidRDefault="00C27608" w:rsidP="00BE050B">
      <w:pPr>
        <w:pStyle w:val="2"/>
        <w:shd w:val="clear" w:color="auto" w:fill="auto"/>
        <w:ind w:left="20" w:right="20" w:firstLine="720"/>
        <w:rPr>
          <w:lang w:val="ru-RU"/>
        </w:rPr>
      </w:pPr>
    </w:p>
    <w:p w:rsidR="00E82E0B" w:rsidRPr="00E82E0B" w:rsidRDefault="00E82E0B" w:rsidP="00E82E0B">
      <w:pPr>
        <w:numPr>
          <w:ilvl w:val="0"/>
          <w:numId w:val="11"/>
        </w:numPr>
        <w:spacing w:line="3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lastRenderedPageBreak/>
        <w:t>оставлять мусор;</w:t>
      </w:r>
    </w:p>
    <w:p w:rsidR="00E82E0B" w:rsidRPr="00E82E0B" w:rsidRDefault="00E82E0B" w:rsidP="00E82E0B">
      <w:pPr>
        <w:numPr>
          <w:ilvl w:val="0"/>
          <w:numId w:val="11"/>
        </w:numPr>
        <w:spacing w:line="3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 xml:space="preserve"> курить и распивать спиртные напитки;</w:t>
      </w:r>
    </w:p>
    <w:p w:rsidR="00E82E0B" w:rsidRPr="00E82E0B" w:rsidRDefault="00E82E0B" w:rsidP="00E82E0B">
      <w:pPr>
        <w:numPr>
          <w:ilvl w:val="0"/>
          <w:numId w:val="11"/>
        </w:numPr>
        <w:spacing w:line="3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 xml:space="preserve">портить имущество школы. </w:t>
      </w:r>
    </w:p>
    <w:p w:rsidR="00E82E0B" w:rsidRPr="00E82E0B" w:rsidRDefault="00E82E0B" w:rsidP="00E82E0B">
      <w:pPr>
        <w:spacing w:line="3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>В случае невыполнения данных правил:</w:t>
      </w:r>
    </w:p>
    <w:p w:rsidR="00E82E0B" w:rsidRPr="00E82E0B" w:rsidRDefault="00E82E0B" w:rsidP="00E82E0B">
      <w:pPr>
        <w:numPr>
          <w:ilvl w:val="0"/>
          <w:numId w:val="12"/>
        </w:numPr>
        <w:spacing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 xml:space="preserve">учащиеся будут привлечены к </w:t>
      </w:r>
      <w:proofErr w:type="gramStart"/>
      <w:r w:rsidRPr="00E82E0B">
        <w:rPr>
          <w:rFonts w:ascii="Times New Roman" w:eastAsia="Times New Roman" w:hAnsi="Times New Roman" w:cs="Times New Roman"/>
          <w:sz w:val="26"/>
          <w:szCs w:val="26"/>
        </w:rPr>
        <w:t>дисциплинарной</w:t>
      </w:r>
      <w:proofErr w:type="gramEnd"/>
    </w:p>
    <w:p w:rsidR="00E82E0B" w:rsidRPr="00E82E0B" w:rsidRDefault="00E82E0B" w:rsidP="00E82E0B">
      <w:pPr>
        <w:spacing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>ответственности вплоть до отчисления из школы;</w:t>
      </w:r>
    </w:p>
    <w:p w:rsidR="00E82E0B" w:rsidRPr="00E82E0B" w:rsidRDefault="00E82E0B" w:rsidP="00E82E0B">
      <w:pPr>
        <w:numPr>
          <w:ilvl w:val="0"/>
          <w:numId w:val="13"/>
        </w:numPr>
        <w:spacing w:line="370" w:lineRule="exact"/>
        <w:ind w:left="1418"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>при нанесении вреда имуществу школы</w:t>
      </w:r>
    </w:p>
    <w:p w:rsidR="00E82E0B" w:rsidRPr="00E82E0B" w:rsidRDefault="00E82E0B" w:rsidP="00E82E0B">
      <w:pPr>
        <w:spacing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>учащиеся обязаны возместить сумму причинённого ущерба.</w:t>
      </w:r>
    </w:p>
    <w:p w:rsidR="00E82E0B" w:rsidRPr="00E82E0B" w:rsidRDefault="00E82E0B" w:rsidP="00E82E0B">
      <w:pPr>
        <w:numPr>
          <w:ilvl w:val="0"/>
          <w:numId w:val="10"/>
        </w:numPr>
        <w:tabs>
          <w:tab w:val="left" w:pos="998"/>
        </w:tabs>
        <w:spacing w:line="3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>Прочие условия.</w:t>
      </w:r>
    </w:p>
    <w:p w:rsidR="00E82E0B" w:rsidRPr="00E82E0B" w:rsidRDefault="00E82E0B" w:rsidP="00E82E0B">
      <w:pPr>
        <w:numPr>
          <w:ilvl w:val="0"/>
          <w:numId w:val="10"/>
        </w:numPr>
        <w:tabs>
          <w:tab w:val="left" w:pos="1128"/>
        </w:tabs>
        <w:spacing w:line="370" w:lineRule="exact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>Администрация школы не несёт ответственности за денежные средства и ценные вещи, находящиеся в пользовании учащихся. Ношение ювелирных украшений, дорогостоящих аксессуаров, использование персональной аудио, видео- и фотоаппаратуры допускается только под личную ответственность учащихся.</w:t>
      </w:r>
    </w:p>
    <w:p w:rsidR="00E82E0B" w:rsidRPr="00E82E0B" w:rsidRDefault="00E82E0B" w:rsidP="00E82E0B">
      <w:pPr>
        <w:numPr>
          <w:ilvl w:val="0"/>
          <w:numId w:val="10"/>
        </w:numPr>
        <w:tabs>
          <w:tab w:val="left" w:pos="994"/>
        </w:tabs>
        <w:spacing w:line="37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82E0B">
        <w:rPr>
          <w:rFonts w:ascii="Times New Roman" w:eastAsia="Times New Roman" w:hAnsi="Times New Roman" w:cs="Times New Roman"/>
          <w:sz w:val="26"/>
          <w:szCs w:val="26"/>
        </w:rPr>
        <w:t>Правила внутреннего распорядка вывешиваются на видном месте.</w:t>
      </w:r>
    </w:p>
    <w:p w:rsidR="00E82E0B" w:rsidRPr="00E82E0B" w:rsidRDefault="00E82E0B" w:rsidP="00BE050B">
      <w:pPr>
        <w:pStyle w:val="2"/>
        <w:shd w:val="clear" w:color="auto" w:fill="auto"/>
        <w:ind w:left="20" w:right="20" w:firstLine="720"/>
      </w:pPr>
      <w:bookmarkStart w:id="0" w:name="_GoBack"/>
      <w:bookmarkEnd w:id="0"/>
    </w:p>
    <w:sectPr w:rsidR="00E82E0B" w:rsidRPr="00E82E0B" w:rsidSect="00BE050B">
      <w:type w:val="continuous"/>
      <w:pgSz w:w="11905" w:h="16837"/>
      <w:pgMar w:top="1135" w:right="1273" w:bottom="1580" w:left="207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DB" w:rsidRDefault="00AE1DDB">
      <w:r>
        <w:separator/>
      </w:r>
    </w:p>
  </w:endnote>
  <w:endnote w:type="continuationSeparator" w:id="0">
    <w:p w:rsidR="00AE1DDB" w:rsidRDefault="00AE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DB" w:rsidRDefault="00AE1DDB"/>
  </w:footnote>
  <w:footnote w:type="continuationSeparator" w:id="0">
    <w:p w:rsidR="00AE1DDB" w:rsidRDefault="00AE1DD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F38"/>
    <w:multiLevelType w:val="multilevel"/>
    <w:tmpl w:val="2EC2391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557729"/>
    <w:multiLevelType w:val="hybridMultilevel"/>
    <w:tmpl w:val="FE92EED4"/>
    <w:lvl w:ilvl="0" w:tplc="E9BC57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9067F20"/>
    <w:multiLevelType w:val="hybridMultilevel"/>
    <w:tmpl w:val="237CCAB2"/>
    <w:lvl w:ilvl="0" w:tplc="933E2B22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3">
    <w:nsid w:val="2F4D5352"/>
    <w:multiLevelType w:val="hybridMultilevel"/>
    <w:tmpl w:val="D670268C"/>
    <w:lvl w:ilvl="0" w:tplc="53DC90D0">
      <w:start w:val="1"/>
      <w:numFmt w:val="bullet"/>
      <w:lvlText w:val=""/>
      <w:lvlJc w:val="left"/>
      <w:pPr>
        <w:ind w:left="802" w:hanging="360"/>
      </w:pPr>
      <w:rPr>
        <w:rFonts w:ascii="Wingdings" w:hAnsi="Wingdings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33DE011C"/>
    <w:multiLevelType w:val="multilevel"/>
    <w:tmpl w:val="6C4E5BB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63118"/>
    <w:multiLevelType w:val="hybridMultilevel"/>
    <w:tmpl w:val="CC962880"/>
    <w:lvl w:ilvl="0" w:tplc="09E29A0A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>
    <w:nsid w:val="3BD17A45"/>
    <w:multiLevelType w:val="hybridMultilevel"/>
    <w:tmpl w:val="3D0C78C6"/>
    <w:lvl w:ilvl="0" w:tplc="D6BCA306">
      <w:start w:val="1"/>
      <w:numFmt w:val="bullet"/>
      <w:lvlText w:val=""/>
      <w:lvlJc w:val="left"/>
      <w:pPr>
        <w:ind w:left="146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7">
    <w:nsid w:val="431124A3"/>
    <w:multiLevelType w:val="multilevel"/>
    <w:tmpl w:val="64822E7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60E5855"/>
    <w:multiLevelType w:val="hybridMultilevel"/>
    <w:tmpl w:val="0ADA9FD4"/>
    <w:lvl w:ilvl="0" w:tplc="041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9">
    <w:nsid w:val="56B22CDA"/>
    <w:multiLevelType w:val="hybridMultilevel"/>
    <w:tmpl w:val="D8329E04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abstractNum w:abstractNumId="10">
    <w:nsid w:val="5D3E517C"/>
    <w:multiLevelType w:val="hybridMultilevel"/>
    <w:tmpl w:val="F5708E28"/>
    <w:lvl w:ilvl="0" w:tplc="392CC1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EC4CEC"/>
    <w:multiLevelType w:val="hybridMultilevel"/>
    <w:tmpl w:val="71125CB6"/>
    <w:lvl w:ilvl="0" w:tplc="240080B4">
      <w:start w:val="1"/>
      <w:numFmt w:val="bullet"/>
      <w:lvlText w:val=""/>
      <w:lvlJc w:val="left"/>
      <w:pPr>
        <w:ind w:left="1484" w:hanging="360"/>
      </w:pPr>
      <w:rPr>
        <w:rFonts w:ascii="Wingdings" w:hAnsi="Wingdings" w:hint="default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2">
    <w:nsid w:val="6B3A54C1"/>
    <w:multiLevelType w:val="multilevel"/>
    <w:tmpl w:val="521094C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9"/>
  </w:num>
  <w:num w:numId="3">
    <w:abstractNumId w:val="8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6"/>
  </w:num>
  <w:num w:numId="10">
    <w:abstractNumId w:val="4"/>
  </w:num>
  <w:num w:numId="11">
    <w:abstractNumId w:val="5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9456E7"/>
    <w:rsid w:val="009456E7"/>
    <w:rsid w:val="00AE1DDB"/>
    <w:rsid w:val="00BE050B"/>
    <w:rsid w:val="00C27608"/>
    <w:rsid w:val="00E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70" w:lineRule="exact"/>
      <w:ind w:firstLine="7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Фатьяновы</dc:creator>
  <cp:lastModifiedBy>Фатьяновы</cp:lastModifiedBy>
  <cp:revision>1</cp:revision>
  <dcterms:created xsi:type="dcterms:W3CDTF">2014-04-26T18:33:00Z</dcterms:created>
  <dcterms:modified xsi:type="dcterms:W3CDTF">2014-04-26T18:55:00Z</dcterms:modified>
</cp:coreProperties>
</file>